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9480A" w14:textId="131ADCA4" w:rsidR="00756B65" w:rsidRPr="00F52B4C" w:rsidRDefault="00756B65" w:rsidP="00F52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52B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KAN </w:t>
      </w:r>
      <w:r w:rsidR="002607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z ofertą </w:t>
      </w:r>
      <w:r w:rsidRPr="00F52B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staż</w:t>
      </w:r>
      <w:r w:rsidR="002607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y</w:t>
      </w:r>
      <w:r w:rsidR="006614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i </w:t>
      </w:r>
      <w:r w:rsidR="006033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praktyk</w:t>
      </w:r>
      <w:r w:rsidR="006033D4" w:rsidRPr="00F52B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na</w:t>
      </w:r>
      <w:r w:rsidRPr="00F52B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targach Politechniki Białostockiej.  </w:t>
      </w:r>
    </w:p>
    <w:p w14:paraId="4F3D8777" w14:textId="77777777" w:rsidR="00756B65" w:rsidRPr="00F52B4C" w:rsidRDefault="00756B65" w:rsidP="00F52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0682C649" w14:textId="6EE55D2F" w:rsidR="00756B65" w:rsidRPr="00F52B4C" w:rsidRDefault="00756B65" w:rsidP="00F52B4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F52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Do 1 czerwca studenci i absolwenci P</w:t>
      </w:r>
      <w:r w:rsidR="00F52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olitechniki </w:t>
      </w:r>
      <w:r w:rsidRPr="00F52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</w:t>
      </w:r>
      <w:r w:rsidR="00F52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iałostockiej </w:t>
      </w:r>
      <w:r w:rsidRPr="00F52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mogą zgłaszać chęć udziału w praktykach i stażach w KAN. Okazją były </w:t>
      </w:r>
      <w:bookmarkStart w:id="0" w:name="_GoBack"/>
      <w:bookmarkEnd w:id="0"/>
      <w:r w:rsidRPr="00F52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marcowe </w:t>
      </w:r>
      <w:r w:rsidRPr="00F52B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Targi Praktyk i Staży </w:t>
      </w:r>
      <w:r w:rsidR="00F52B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PB. </w:t>
      </w:r>
    </w:p>
    <w:p w14:paraId="61FDA121" w14:textId="6E7D6A07" w:rsidR="00756B65" w:rsidRPr="00F52B4C" w:rsidRDefault="00F52B4C" w:rsidP="00F52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2B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Tradycyjnie targi</w:t>
      </w:r>
      <w:r w:rsidR="00756B65" w:rsidRPr="00F52B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miały formułę dni branżowych i obywały się każdego dnia na </w:t>
      </w:r>
      <w:r w:rsidR="00756B65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>poszczególnych wydziałach PB. KAN, p</w:t>
      </w:r>
      <w:r w:rsidR="00756B65" w:rsidRPr="00F52B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roducent innowacyjnych technologii w branży instalacji wodnych i grzewczych, a także </w:t>
      </w:r>
      <w:r w:rsidR="00756B65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>jeden z największych pracodawców w regionie</w:t>
      </w:r>
      <w:r w:rsidR="00756B65" w:rsidRPr="00F52B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756B65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był obecny ze swoim stoiskiem dwukrotnie. Na Wydziale Budownictwa i Nauk o </w:t>
      </w: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>Środowisku jego</w:t>
      </w:r>
      <w:r w:rsidR="00756B65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grupą docelową byli studenci i absolwenci wydziału inżynierii </w:t>
      </w:r>
      <w:r w:rsidR="008C5A2A">
        <w:rPr>
          <w:rFonts w:ascii="Times New Roman" w:hAnsi="Times New Roman" w:cs="Times New Roman"/>
          <w:sz w:val="28"/>
          <w:szCs w:val="28"/>
          <w:shd w:val="clear" w:color="auto" w:fill="FFFFFF"/>
        </w:rPr>
        <w:t>środowiska</w:t>
      </w:r>
      <w:r w:rsidR="00756B65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C5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6B65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6B65" w:rsidRPr="00F52B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Przy targowym stoisku przedstawiciele spółki szczegółowo informowali wszystkich zainteresowanych o warunkach rekrutacji, ofercie staży, praktyk i zatrudnienia.  </w:t>
      </w:r>
    </w:p>
    <w:p w14:paraId="5A1B5B2F" w14:textId="01F0C779" w:rsidR="00756B65" w:rsidRPr="00F52B4C" w:rsidRDefault="00756B65" w:rsidP="00F52B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Kandydaci mieli okazję obejrzeć na żywo pokaz montażu i instruktaż flagowego </w:t>
      </w:r>
      <w:r w:rsidR="008C5A2A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ystemu </w:t>
      </w:r>
      <w:r w:rsidRPr="00F52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KAN-therm UltraLine, zaprezentowany przez </w:t>
      </w:r>
      <w:r w:rsidR="00C62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pracownika </w:t>
      </w:r>
      <w:r w:rsidR="00603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handlu – opowiada</w:t>
      </w:r>
      <w:r w:rsidRPr="00F52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Kamila</w:t>
      </w:r>
      <w:r w:rsidR="0066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przedstawicielka </w:t>
      </w:r>
      <w:r w:rsidRPr="00F52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działu HR</w:t>
      </w:r>
      <w:r w:rsidR="00F52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2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Pokaz</w:t>
      </w:r>
      <w:r w:rsidR="006614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2322">
        <w:rPr>
          <w:rFonts w:ascii="Times New Roman" w:hAnsi="Times New Roman" w:cs="Times New Roman"/>
          <w:sz w:val="28"/>
          <w:szCs w:val="28"/>
          <w:shd w:val="clear" w:color="auto" w:fill="FFFFFF"/>
        </w:rPr>
        <w:t>jak co roku</w:t>
      </w:r>
      <w:r w:rsidR="006614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62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>wzbudził duże zainteresowanie studentów, a niektórzy sami próbowali swoich sił w montażu.</w:t>
      </w:r>
    </w:p>
    <w:p w14:paraId="6685FF00" w14:textId="5E94F4BF" w:rsidR="00756B65" w:rsidRPr="00F52B4C" w:rsidRDefault="006614F8" w:rsidP="00F52B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Studentom </w:t>
      </w:r>
      <w:r w:rsidR="00756B65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>Wydziału Budownictwa</w:t>
      </w:r>
      <w:r w:rsid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56B65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KAN oferuje praktyki w dziale doradztwa technicznego (m.in. przy tworzeniu instrukcji i prezentacji produktowych, a także opracowań technicznych), w dziale projektowym (m.in. tworzenie szablonów projektowych i zarządzanie portfelami projektowymi) oraz w dziale produktu (m.in. </w:t>
      </w:r>
      <w:r w:rsidR="00C62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współpraca przy </w:t>
      </w:r>
      <w:r w:rsidR="00756B65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>tworzeni</w:t>
      </w:r>
      <w:r w:rsidR="00C62322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756B65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strategii marketingowej produktu). </w:t>
      </w:r>
    </w:p>
    <w:p w14:paraId="3D94968A" w14:textId="5B5D6898" w:rsidR="00756B65" w:rsidRPr="00F52B4C" w:rsidRDefault="00C62322" w:rsidP="00F52B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Podczas dnia branżowego na Wydziale Mechaniczny PB, o</w:t>
      </w:r>
      <w:r w:rsidR="00756B65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>gromnym zainteresowaniem studentów cieszył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756B65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się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możliwość be</w:t>
      </w:r>
      <w:r w:rsidR="006614F8">
        <w:rPr>
          <w:rFonts w:ascii="Times New Roman" w:hAnsi="Times New Roman" w:cs="Times New Roman"/>
          <w:sz w:val="28"/>
          <w:szCs w:val="28"/>
          <w:shd w:val="clear" w:color="auto" w:fill="FFFFFF"/>
        </w:rPr>
        <w:t>zpośredniej rozmowy z Maciejem, 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echnologiem </w:t>
      </w:r>
      <w:r w:rsidR="00661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firmy KAN, </w:t>
      </w:r>
      <w:r w:rsidR="00603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który </w:t>
      </w:r>
      <w:r w:rsidR="006033D4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>rozpoczynał</w:t>
      </w:r>
      <w:r w:rsidR="00756B65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współpracę </w:t>
      </w:r>
      <w:r w:rsidR="00661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spółce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właśnie od praktyk </w:t>
      </w:r>
      <w:r w:rsidR="00603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studenckich, </w:t>
      </w:r>
      <w:r w:rsidR="006033D4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>kontynuował</w:t>
      </w:r>
      <w:r w:rsidR="00756B65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B4C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>ją, jako</w:t>
      </w:r>
      <w:r w:rsidR="00756B65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stażysta, a obecnie jest zatrudniony w </w:t>
      </w:r>
      <w:r w:rsidR="00F52B4C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>firmie na</w:t>
      </w:r>
      <w:r w:rsidR="00756B65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etacie. </w:t>
      </w:r>
    </w:p>
    <w:p w14:paraId="0860096C" w14:textId="356C7CD0" w:rsidR="00756B65" w:rsidRPr="00F52B4C" w:rsidRDefault="00756B65" w:rsidP="00F52B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Studenci pytali, jak wygląda praca na produkcji, czym zajmują się poszczególne działy i struktury, w tym dział </w:t>
      </w:r>
      <w:r w:rsidR="00F52B4C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trzymania </w:t>
      </w:r>
      <w:r w:rsidR="00F52B4C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uchu, który budził szczególną </w:t>
      </w:r>
      <w:r w:rsidR="00F52B4C"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>ciekawość – opowiada</w:t>
      </w: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1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technolog. - </w:t>
      </w: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>Interesował ich system pracy, ilość osób zatrudnionych i zadania, jakie mieliby do wykonania</w:t>
      </w:r>
      <w:r w:rsidR="00C62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podczas praktyk</w:t>
      </w: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 także park maszynowy KAN. Największe wrażenie zrobiły na nich </w:t>
      </w:r>
      <w:r w:rsidR="00C62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wykorzystywane w KAN </w:t>
      </w: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>sześcioosiowe roboty,</w:t>
      </w:r>
      <w:r w:rsidR="00C62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znanych międzynarodowych producentów. </w:t>
      </w: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7562D2E" w14:textId="77777777" w:rsidR="00756B65" w:rsidRPr="00F52B4C" w:rsidRDefault="00756B65" w:rsidP="00F52B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>W przypadku Wydziały Mechaniki, swoją ofertę praktyk i staży firma kieruje do studentów specjalizacji mechanika i budowa maszyn</w:t>
      </w:r>
      <w:r w:rsidR="00F52B4C" w:rsidRPr="001B1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5A2A" w:rsidRPr="001B1375">
        <w:rPr>
          <w:rFonts w:ascii="Times New Roman" w:hAnsi="Times New Roman" w:cs="Times New Roman"/>
          <w:sz w:val="28"/>
          <w:szCs w:val="28"/>
          <w:shd w:val="clear" w:color="auto" w:fill="FFFFFF"/>
        </w:rPr>
        <w:t>mechatronika czy automatyka i robotyka</w:t>
      </w:r>
      <w:r w:rsidR="008C5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którzy mogą realizować praktyki m.in. w dziale technologii produkcji, w pionie produkcji i w pionie łańcucha dostaw. </w:t>
      </w:r>
    </w:p>
    <w:p w14:paraId="70101958" w14:textId="77777777" w:rsidR="00756B65" w:rsidRPr="00F52B4C" w:rsidRDefault="00756B65" w:rsidP="00F52B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A7111B" w14:textId="77777777" w:rsidR="00756B65" w:rsidRPr="00F52B4C" w:rsidRDefault="00756B65" w:rsidP="00F52B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Wszystkim kandydatom na praktyki oferujemy możliwość zdobycia cennego doświadczenia, poszerzenia kwalifikacji, a także nawiązania współpracy po </w:t>
      </w: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praktykach, a dla najlepszych nagrody finansowe – zachęcają przedstawiciele </w:t>
      </w:r>
      <w:r w:rsid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firmy. </w:t>
      </w:r>
    </w:p>
    <w:p w14:paraId="6D481DF6" w14:textId="14855812" w:rsidR="00756B65" w:rsidRPr="00F52B4C" w:rsidRDefault="00756B65" w:rsidP="00F52B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Studenci zainteresowani praktykami w KAN mogą przesyłać swoje CV (zawierające obszar ich zainteresowań) na adres </w:t>
      </w:r>
      <w:hyperlink r:id="rId5" w:history="1">
        <w:r w:rsidR="001B1375" w:rsidRPr="00E52CAA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praktyki@kan-therm.com</w:t>
        </w:r>
      </w:hyperlink>
      <w:r w:rsidR="001B1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lub </w:t>
      </w:r>
      <w:hyperlink r:id="rId6" w:history="1">
        <w:r w:rsidR="001B1375" w:rsidRPr="00E52CAA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praca@kan-therm.com</w:t>
        </w:r>
      </w:hyperlink>
      <w:r w:rsidR="001B1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5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Praktyki będą trwały od lipca do września 2024. </w:t>
      </w:r>
    </w:p>
    <w:p w14:paraId="02B24874" w14:textId="77777777" w:rsidR="00756B65" w:rsidRPr="00F52B4C" w:rsidRDefault="00756B65" w:rsidP="00F5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234C7" w14:textId="77777777" w:rsidR="002B3242" w:rsidRPr="00F52B4C" w:rsidRDefault="002B3242" w:rsidP="00F5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3242" w:rsidRPr="00F5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65"/>
    <w:rsid w:val="001B1375"/>
    <w:rsid w:val="00260706"/>
    <w:rsid w:val="002B3242"/>
    <w:rsid w:val="006033D4"/>
    <w:rsid w:val="006614F8"/>
    <w:rsid w:val="00756B65"/>
    <w:rsid w:val="008C5A2A"/>
    <w:rsid w:val="00A919A4"/>
    <w:rsid w:val="00C62322"/>
    <w:rsid w:val="00F5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D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62322"/>
  </w:style>
  <w:style w:type="character" w:styleId="Hipercze">
    <w:name w:val="Hyperlink"/>
    <w:basedOn w:val="Domylnaczcionkaakapitu"/>
    <w:uiPriority w:val="99"/>
    <w:unhideWhenUsed/>
    <w:rsid w:val="001B13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13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62322"/>
  </w:style>
  <w:style w:type="character" w:styleId="Hipercze">
    <w:name w:val="Hyperlink"/>
    <w:basedOn w:val="Domylnaczcionkaakapitu"/>
    <w:uiPriority w:val="99"/>
    <w:unhideWhenUsed/>
    <w:rsid w:val="001B13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1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ca@kan-therm.com" TargetMode="External"/><Relationship Id="rId5" Type="http://schemas.openxmlformats.org/officeDocument/2006/relationships/hyperlink" Target="mailto:praktyki@kan-the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2024-03-11T08:44:00Z</dcterms:created>
  <dcterms:modified xsi:type="dcterms:W3CDTF">2024-03-11T08:45:00Z</dcterms:modified>
</cp:coreProperties>
</file>